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3F00A" w14:textId="219A2CC3" w:rsidR="00CD6006" w:rsidRPr="00CD6006" w:rsidRDefault="00CD6006" w:rsidP="00CD6006">
      <w:pPr>
        <w:shd w:val="clear" w:color="auto" w:fill="FEFEFE"/>
        <w:spacing w:after="135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CD600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REGISTERED NURSE</w:t>
      </w:r>
      <w:r w:rsidR="009C7FB2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-Nurse Specialized in Wound, Ostomy and Continence</w:t>
      </w:r>
      <w:r w:rsidR="00245F2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 xml:space="preserve"> </w:t>
      </w:r>
    </w:p>
    <w:p w14:paraId="113F7623" w14:textId="155E7122" w:rsidR="00CD6006" w:rsidRDefault="008B1959" w:rsidP="00CD6006">
      <w:pPr>
        <w:shd w:val="clear" w:color="auto" w:fill="FEFEFE"/>
        <w:spacing w:after="135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The Urology Resource Centre is a component of Burlington Urology</w:t>
      </w:r>
      <w:r w:rsidR="00BA536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has an open part-time position for a Registered Nurse – Nurse Specialized in Wound, Ostomy and Continence </w:t>
      </w:r>
      <w:r w:rsidR="0049443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(NSWOC</w:t>
      </w:r>
      <w:r w:rsidR="00BA536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)</w:t>
      </w:r>
      <w:r w:rsidR="0049443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.  </w:t>
      </w:r>
      <w:r w:rsidR="00CD6006" w:rsidRPr="00CD600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As a member of the </w:t>
      </w:r>
      <w:r w:rsidR="009C7FB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Burlington Urology t</w:t>
      </w:r>
      <w:r w:rsidR="00CD6006" w:rsidRPr="00CD600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eam in </w:t>
      </w:r>
      <w:r w:rsidR="009C7FB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Burlington, Ontario</w:t>
      </w:r>
      <w:r w:rsidR="003A7E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,</w:t>
      </w:r>
      <w:r w:rsidR="00CD6006" w:rsidRPr="00CD600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the </w:t>
      </w:r>
      <w:r w:rsidR="009C7FB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NSWOC</w:t>
      </w:r>
      <w:r w:rsidR="00CD6006" w:rsidRPr="00CD600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provides specialized holistic assessment and </w:t>
      </w:r>
      <w:r w:rsidR="000319A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management</w:t>
      </w:r>
      <w:r w:rsidR="00CD6006" w:rsidRPr="00CD600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as an interprofessional team member </w:t>
      </w:r>
      <w:r w:rsidR="000319A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to assist, counsel and help manage patients</w:t>
      </w:r>
      <w:r w:rsidR="00CD6006" w:rsidRPr="00CD600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r w:rsidR="000319A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with bladder </w:t>
      </w:r>
      <w:r w:rsidR="002C0C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cancer, </w:t>
      </w:r>
      <w:r w:rsidR="000319A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prostate cancer, urinary incontinence, kidney stones, </w:t>
      </w:r>
      <w:r w:rsidR="002C0C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and </w:t>
      </w:r>
      <w:r w:rsidR="000319A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erectile dysfunction. </w:t>
      </w:r>
    </w:p>
    <w:p w14:paraId="6A4D9FBC" w14:textId="77777777" w:rsidR="002C0CCB" w:rsidRDefault="000319AA" w:rsidP="00CD6006">
      <w:pPr>
        <w:shd w:val="clear" w:color="auto" w:fill="FEFEFE"/>
        <w:spacing w:after="135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This is a part-time position – 1 day per week with somewhat flexible hours</w:t>
      </w:r>
      <w:r w:rsidR="002C0C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. </w:t>
      </w:r>
    </w:p>
    <w:p w14:paraId="5926A209" w14:textId="6804ABAA" w:rsidR="000319AA" w:rsidRDefault="002C0CCB" w:rsidP="00CD6006">
      <w:pPr>
        <w:shd w:val="clear" w:color="auto" w:fill="FEFEFE"/>
        <w:spacing w:after="135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Training and orientation from outgoing </w:t>
      </w:r>
      <w:r w:rsidR="0031624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NSWOC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will be provided.  </w:t>
      </w:r>
    </w:p>
    <w:p w14:paraId="163A7D17" w14:textId="22BD41F5" w:rsidR="00E04C0D" w:rsidRPr="00CD6006" w:rsidRDefault="00E04C0D" w:rsidP="00CD6006">
      <w:pPr>
        <w:shd w:val="clear" w:color="auto" w:fill="FEFEFE"/>
        <w:spacing w:after="135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Start Date: </w:t>
      </w:r>
      <w:r w:rsidR="00494437">
        <w:rPr>
          <w:rFonts w:ascii="Arial" w:eastAsia="Times New Roman" w:hAnsi="Arial" w:cs="Arial"/>
          <w:color w:val="000000"/>
          <w:sz w:val="24"/>
          <w:szCs w:val="24"/>
          <w:lang w:eastAsia="en-CA"/>
        </w:rPr>
        <w:t>Immediately</w:t>
      </w:r>
    </w:p>
    <w:p w14:paraId="4AA3D6C9" w14:textId="77777777" w:rsidR="00CD6006" w:rsidRPr="00CD6006" w:rsidRDefault="00CD6006" w:rsidP="00CD6006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CD600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Position Responsibilities:</w:t>
      </w:r>
    </w:p>
    <w:p w14:paraId="0A73AE18" w14:textId="77777777" w:rsidR="00CD6006" w:rsidRPr="00CD6006" w:rsidRDefault="00CD6006" w:rsidP="00CD6006">
      <w:pPr>
        <w:shd w:val="clear" w:color="auto" w:fill="FEFEFE"/>
        <w:spacing w:after="135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CD600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Clinical Support and Consultation</w:t>
      </w:r>
    </w:p>
    <w:p w14:paraId="711C6DED" w14:textId="5870383B" w:rsidR="00C47B2F" w:rsidRPr="00C47B2F" w:rsidRDefault="00CD6006" w:rsidP="00C47B2F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CD600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Perform detailed holistic </w:t>
      </w:r>
      <w:r w:rsidR="003A7E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nursing </w:t>
      </w:r>
      <w:r w:rsidRPr="00CD600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assessment of </w:t>
      </w:r>
      <w:r w:rsidR="003A7E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patients</w:t>
      </w:r>
      <w:r w:rsidRPr="00CD600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with continence</w:t>
      </w:r>
      <w:r w:rsidR="00C47B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-</w:t>
      </w:r>
      <w:r w:rsidRPr="00CD600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related concerns</w:t>
      </w:r>
      <w:r w:rsidR="00C47B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and to formulate</w:t>
      </w:r>
      <w:r w:rsidR="00C47B2F" w:rsidRPr="00CD600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treatment recommendations in collaboration with </w:t>
      </w:r>
      <w:r w:rsidR="002C0C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two</w:t>
      </w:r>
      <w:r w:rsidR="00C47B2F" w:rsidRPr="00CD600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r w:rsidR="002C0C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urologists</w:t>
      </w:r>
    </w:p>
    <w:p w14:paraId="0048FA5F" w14:textId="72B19B4F" w:rsidR="001D5C3C" w:rsidRPr="001D5C3C" w:rsidRDefault="00B04DD1" w:rsidP="00CD6006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Counsel patients pre- and post- </w:t>
      </w:r>
      <w:r w:rsidR="001D5C3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bladder cancer surgery (radical cystectomy) </w:t>
      </w:r>
      <w:r w:rsidR="00C47B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including</w:t>
      </w:r>
      <w:r w:rsidR="001D5C3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preoperative stoma site marking</w:t>
      </w:r>
    </w:p>
    <w:p w14:paraId="18EA8DA7" w14:textId="13B40588" w:rsidR="00B04DD1" w:rsidRPr="001D5C3C" w:rsidRDefault="001D5C3C" w:rsidP="00CD6006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Counsel patients pre- and post-</w:t>
      </w:r>
      <w:r w:rsidR="00B04DD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radical prostatectomy surgery</w:t>
      </w:r>
      <w:r w:rsidR="002C0C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(continence training, catheter orientation)</w:t>
      </w:r>
    </w:p>
    <w:p w14:paraId="74F00EA3" w14:textId="6778DCF3" w:rsidR="001D5C3C" w:rsidRPr="001D5C3C" w:rsidRDefault="001D5C3C" w:rsidP="001D5C3C">
      <w:pPr>
        <w:numPr>
          <w:ilvl w:val="0"/>
          <w:numId w:val="1"/>
        </w:numPr>
        <w:shd w:val="clear" w:color="auto" w:fill="FFFFFF"/>
        <w:spacing w:before="45" w:after="0" w:line="240" w:lineRule="auto"/>
        <w:rPr>
          <w:rFonts w:ascii="Arial" w:eastAsia="Times New Roman" w:hAnsi="Arial" w:cs="Arial"/>
          <w:color w:val="2A2A2A"/>
          <w:sz w:val="24"/>
          <w:szCs w:val="24"/>
          <w:lang w:eastAsia="en-CA"/>
        </w:rPr>
      </w:pPr>
      <w:r w:rsidRPr="001D5C3C">
        <w:rPr>
          <w:rFonts w:ascii="Arial" w:eastAsia="Times New Roman" w:hAnsi="Arial" w:cs="Arial"/>
          <w:color w:val="2A2A2A"/>
          <w:sz w:val="24"/>
          <w:szCs w:val="24"/>
          <w:lang w:eastAsia="en-CA"/>
        </w:rPr>
        <w:t>Counsel patients with prostate cancer undergoing</w:t>
      </w:r>
      <w:r>
        <w:rPr>
          <w:rFonts w:ascii="Arial" w:eastAsia="Times New Roman" w:hAnsi="Arial" w:cs="Arial"/>
          <w:color w:val="2A2A2A"/>
          <w:sz w:val="24"/>
          <w:szCs w:val="24"/>
          <w:lang w:eastAsia="en-CA"/>
        </w:rPr>
        <w:t xml:space="preserve"> androgen deprivation</w:t>
      </w:r>
      <w:r w:rsidRPr="001D5C3C">
        <w:rPr>
          <w:rFonts w:ascii="Arial" w:eastAsia="Times New Roman" w:hAnsi="Arial" w:cs="Arial"/>
          <w:color w:val="2A2A2A"/>
          <w:sz w:val="24"/>
          <w:szCs w:val="24"/>
          <w:lang w:eastAsia="en-CA"/>
        </w:rPr>
        <w:t xml:space="preserve"> hormone therapy including managing side effects</w:t>
      </w:r>
    </w:p>
    <w:p w14:paraId="6A98B619" w14:textId="21D7EC79" w:rsidR="001D5C3C" w:rsidRPr="001D5C3C" w:rsidRDefault="001D5C3C" w:rsidP="001D5C3C">
      <w:pPr>
        <w:numPr>
          <w:ilvl w:val="0"/>
          <w:numId w:val="3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Counsel patients with Peyronie’s Disease including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conservative treatments</w:t>
      </w:r>
    </w:p>
    <w:p w14:paraId="64BA0BD3" w14:textId="58BF4CBA" w:rsidR="00F31E5E" w:rsidRDefault="00C47B2F" w:rsidP="00C47B2F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Counsel patients with erectile dysfunction including treatments such as intracavernosal injection therapy and penile vacuum device therapy and to administer Low Intensity Shockwave Therapy</w:t>
      </w:r>
    </w:p>
    <w:p w14:paraId="2455B02B" w14:textId="40C73A06" w:rsidR="00C47B2F" w:rsidRPr="00C47B2F" w:rsidRDefault="00C47B2F" w:rsidP="00C47B2F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Dietary counseling for patients who have a history of kidney stones</w:t>
      </w:r>
    </w:p>
    <w:p w14:paraId="76BF062C" w14:textId="00CE855D" w:rsidR="00CD6006" w:rsidRPr="00CD6006" w:rsidRDefault="00CD6006" w:rsidP="00CD6006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CD600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Evaluate the plan of care</w:t>
      </w:r>
      <w:r w:rsidR="0065656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and</w:t>
      </w:r>
      <w:r w:rsidRPr="00CD600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involve the </w:t>
      </w:r>
      <w:r w:rsidR="00B04DD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appropriate urologist</w:t>
      </w:r>
      <w:r w:rsidRPr="00CD600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in evaluation process as appropriate</w:t>
      </w:r>
    </w:p>
    <w:p w14:paraId="1511316C" w14:textId="77777777" w:rsidR="00B04DD1" w:rsidRDefault="00B04DD1" w:rsidP="00CD6006">
      <w:pPr>
        <w:shd w:val="clear" w:color="auto" w:fill="FEFEFE"/>
        <w:spacing w:after="135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</w:pPr>
    </w:p>
    <w:p w14:paraId="3DB9FED8" w14:textId="77777777" w:rsidR="00CD6006" w:rsidRPr="00CD6006" w:rsidRDefault="00CD6006" w:rsidP="00CD6006">
      <w:pPr>
        <w:shd w:val="clear" w:color="auto" w:fill="FEFEFE"/>
        <w:spacing w:after="135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CD600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Program Development/Leadership</w:t>
      </w:r>
    </w:p>
    <w:p w14:paraId="2F36EB56" w14:textId="77777777" w:rsidR="00CD6006" w:rsidRPr="00CD6006" w:rsidRDefault="00CD6006" w:rsidP="00CD6006">
      <w:pPr>
        <w:numPr>
          <w:ilvl w:val="0"/>
          <w:numId w:val="2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CD600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Identify nursing trends and issues related to specialty wound ostomy and continence management</w:t>
      </w:r>
    </w:p>
    <w:p w14:paraId="3848E0F9" w14:textId="416D8BB5" w:rsidR="00CD6006" w:rsidRPr="00CD6006" w:rsidRDefault="00CD6006" w:rsidP="00CD6006">
      <w:pPr>
        <w:numPr>
          <w:ilvl w:val="0"/>
          <w:numId w:val="2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CD600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Remain updated on current evidence related to ostomy and continence best practices</w:t>
      </w:r>
    </w:p>
    <w:p w14:paraId="5EEB8C64" w14:textId="77777777" w:rsidR="00CD6006" w:rsidRPr="00CD6006" w:rsidRDefault="00CD6006" w:rsidP="00CD6006">
      <w:pPr>
        <w:numPr>
          <w:ilvl w:val="0"/>
          <w:numId w:val="2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CD600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Promote and participate in research-based practice</w:t>
      </w:r>
    </w:p>
    <w:p w14:paraId="1FA5455D" w14:textId="77777777" w:rsidR="00656567" w:rsidRDefault="00656567" w:rsidP="00CD6006">
      <w:pPr>
        <w:shd w:val="clear" w:color="auto" w:fill="FEFEFE"/>
        <w:spacing w:after="135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</w:pPr>
    </w:p>
    <w:p w14:paraId="0BBC4326" w14:textId="77777777" w:rsidR="00245F2E" w:rsidRDefault="00CD6006" w:rsidP="00245F2E">
      <w:pPr>
        <w:shd w:val="clear" w:color="auto" w:fill="FEFEFE"/>
        <w:spacing w:after="135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</w:pPr>
      <w:r w:rsidRPr="00CD600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QUALIFICATIONS/REQUIREMENTS:</w:t>
      </w:r>
    </w:p>
    <w:p w14:paraId="0110D57B" w14:textId="4034AC9B" w:rsidR="00245F2E" w:rsidRPr="00245F2E" w:rsidRDefault="00CD6006" w:rsidP="00245F2E">
      <w:pPr>
        <w:pStyle w:val="ListParagraph"/>
        <w:numPr>
          <w:ilvl w:val="0"/>
          <w:numId w:val="9"/>
        </w:numPr>
        <w:shd w:val="clear" w:color="auto" w:fill="FEFEFE"/>
        <w:spacing w:after="135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245F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lastRenderedPageBreak/>
        <w:t>Must have completed Nurses Specialized in Wound, Ostomy &amp; Continence Canada (NSWOCC) WOC-EP program (international certification will be considered if approved by NSWOCC)</w:t>
      </w:r>
      <w:r w:rsidR="00245F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preferred </w:t>
      </w:r>
    </w:p>
    <w:p w14:paraId="51D2C2FD" w14:textId="3FCE92D8" w:rsidR="00CD6006" w:rsidRPr="00245F2E" w:rsidRDefault="00245F2E" w:rsidP="00245F2E">
      <w:pPr>
        <w:pStyle w:val="ListParagraph"/>
        <w:numPr>
          <w:ilvl w:val="0"/>
          <w:numId w:val="9"/>
        </w:numPr>
        <w:shd w:val="clear" w:color="auto" w:fill="FEFEFE"/>
        <w:spacing w:after="135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245F2E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  <w:lang w:eastAsia="en-CA"/>
        </w:rPr>
        <w:t>OR</w:t>
      </w:r>
      <w:r w:rsidRPr="00245F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completion of the McMaster University Continence</w:t>
      </w:r>
      <w:r w:rsidRPr="00245F2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Program (either Nurse Continence Advisor certificate or Nursing Concepts in Continence Care Certificate of Professional Learning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),</w:t>
      </w:r>
    </w:p>
    <w:p w14:paraId="19D97097" w14:textId="77777777" w:rsidR="00CD6006" w:rsidRPr="00CD6006" w:rsidRDefault="00CD6006" w:rsidP="00CD6006">
      <w:pPr>
        <w:numPr>
          <w:ilvl w:val="0"/>
          <w:numId w:val="3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CD600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Must be an RN with current certificate of competence with the College of Nurses of Ontario,</w:t>
      </w:r>
    </w:p>
    <w:p w14:paraId="1B344702" w14:textId="77777777" w:rsidR="00CD6006" w:rsidRPr="00CD6006" w:rsidRDefault="00CD6006" w:rsidP="00CD6006">
      <w:pPr>
        <w:numPr>
          <w:ilvl w:val="0"/>
          <w:numId w:val="3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CD600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CNA certification credential WOCC(C) preferred,</w:t>
      </w:r>
    </w:p>
    <w:p w14:paraId="3F94CF53" w14:textId="77777777" w:rsidR="00CD6006" w:rsidRPr="00CD6006" w:rsidRDefault="00CD6006" w:rsidP="00CD6006">
      <w:pPr>
        <w:numPr>
          <w:ilvl w:val="0"/>
          <w:numId w:val="3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CD600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A willingness to participate in further education programs/courses to remain current,</w:t>
      </w:r>
    </w:p>
    <w:p w14:paraId="74170EC4" w14:textId="772F8F7C" w:rsidR="00CD6006" w:rsidRPr="00CD6006" w:rsidRDefault="00494437" w:rsidP="00CD6006">
      <w:pPr>
        <w:numPr>
          <w:ilvl w:val="0"/>
          <w:numId w:val="3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Strong </w:t>
      </w:r>
      <w:r w:rsidRPr="00CD600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communication</w:t>
      </w:r>
      <w:r w:rsidR="00CD6006" w:rsidRPr="00CD600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and teaching skills,</w:t>
      </w:r>
    </w:p>
    <w:p w14:paraId="339E6586" w14:textId="20F1B54B" w:rsidR="00CD6006" w:rsidRPr="00494437" w:rsidRDefault="00CD6006" w:rsidP="00CD6006">
      <w:pPr>
        <w:numPr>
          <w:ilvl w:val="0"/>
          <w:numId w:val="3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CD600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A comprehensive knowledge of </w:t>
      </w:r>
      <w:r w:rsidR="009C7FB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urology nursing</w:t>
      </w:r>
      <w:r w:rsidRPr="00CD600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is preferred,</w:t>
      </w:r>
    </w:p>
    <w:p w14:paraId="73C4BF0E" w14:textId="4D566A92" w:rsidR="00BF52C0" w:rsidRPr="00CD6006" w:rsidRDefault="00BF52C0" w:rsidP="00CD6006">
      <w:pPr>
        <w:numPr>
          <w:ilvl w:val="0"/>
          <w:numId w:val="3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Experience in organizing patient scheduling</w:t>
      </w:r>
    </w:p>
    <w:p w14:paraId="3D2B0191" w14:textId="70714364" w:rsidR="00656567" w:rsidRPr="001D5C3C" w:rsidRDefault="00656567" w:rsidP="00CD6006">
      <w:pPr>
        <w:numPr>
          <w:ilvl w:val="0"/>
          <w:numId w:val="3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A willingness to learn how to teach and evaluate various erectile dysfunction interventions including intracavernosal injection, use of a penile vacuum pump and low intensity shockwave therapy</w:t>
      </w:r>
    </w:p>
    <w:p w14:paraId="00D12B97" w14:textId="242E1EF0" w:rsidR="001D5C3C" w:rsidRPr="001D5C3C" w:rsidRDefault="001D5C3C" w:rsidP="00CD6006">
      <w:pPr>
        <w:numPr>
          <w:ilvl w:val="0"/>
          <w:numId w:val="3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A willingness to learn conservative treatments and counsel patients experiencing Peyronie’s Disease</w:t>
      </w:r>
    </w:p>
    <w:p w14:paraId="0DDE3F3D" w14:textId="5E25630C" w:rsidR="001D5C3C" w:rsidRPr="00C47B2F" w:rsidRDefault="00C47B2F" w:rsidP="00C47B2F">
      <w:pPr>
        <w:numPr>
          <w:ilvl w:val="0"/>
          <w:numId w:val="3"/>
        </w:numPr>
        <w:shd w:val="clear" w:color="auto" w:fill="FFFFFF"/>
        <w:spacing w:before="45" w:after="0" w:line="240" w:lineRule="auto"/>
        <w:rPr>
          <w:rFonts w:ascii="Arial" w:eastAsia="Times New Roman" w:hAnsi="Arial" w:cs="Arial"/>
          <w:color w:val="2A2A2A"/>
          <w:sz w:val="24"/>
          <w:szCs w:val="24"/>
          <w:lang w:eastAsia="en-CA"/>
        </w:rPr>
      </w:pPr>
      <w:r w:rsidRPr="00C47B2F">
        <w:rPr>
          <w:rFonts w:ascii="Arial" w:eastAsia="Times New Roman" w:hAnsi="Arial" w:cs="Arial"/>
          <w:color w:val="2A2A2A"/>
          <w:sz w:val="24"/>
          <w:szCs w:val="24"/>
          <w:lang w:eastAsia="en-CA"/>
        </w:rPr>
        <w:t>A willingness to learn hormone therapy counseling to manage to manage the potential side effects of androgen deprivation therapy for advanced p</w:t>
      </w:r>
      <w:r w:rsidR="001D5C3C" w:rsidRPr="001D5C3C">
        <w:rPr>
          <w:rFonts w:ascii="Arial" w:eastAsia="Times New Roman" w:hAnsi="Arial" w:cs="Arial"/>
          <w:color w:val="2A2A2A"/>
          <w:sz w:val="24"/>
          <w:szCs w:val="24"/>
          <w:lang w:eastAsia="en-CA"/>
        </w:rPr>
        <w:t xml:space="preserve">rostate </w:t>
      </w:r>
    </w:p>
    <w:p w14:paraId="7D894CF4" w14:textId="3C2800BB" w:rsidR="00656567" w:rsidRDefault="00656567" w:rsidP="00CD6006">
      <w:pPr>
        <w:numPr>
          <w:ilvl w:val="0"/>
          <w:numId w:val="3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A willingness to learn </w:t>
      </w:r>
      <w:r w:rsidR="003A7EE0">
        <w:rPr>
          <w:rFonts w:ascii="Arial" w:eastAsia="Times New Roman" w:hAnsi="Arial" w:cs="Arial"/>
          <w:color w:val="000000"/>
          <w:sz w:val="24"/>
          <w:szCs w:val="24"/>
          <w:lang w:eastAsia="en-CA"/>
        </w:rPr>
        <w:t xml:space="preserve">electronic documentation </w:t>
      </w: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using the Accuro documentation system</w:t>
      </w:r>
    </w:p>
    <w:p w14:paraId="71DF9AD6" w14:textId="012016DC" w:rsidR="00245F2E" w:rsidRDefault="00245F2E" w:rsidP="00CD6006">
      <w:pPr>
        <w:numPr>
          <w:ilvl w:val="0"/>
          <w:numId w:val="3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Manage scheduling of patients into the Urology Resource Centre by receiving referrals from urologists, family doctors, nurse practitioners and from patients themselves, including contacting patients and booking appointments</w:t>
      </w:r>
    </w:p>
    <w:p w14:paraId="38761E4E" w14:textId="77777777" w:rsidR="00245F2E" w:rsidRPr="00CD6006" w:rsidRDefault="00245F2E" w:rsidP="00245F2E">
      <w:pPr>
        <w:shd w:val="clear" w:color="auto" w:fill="FEFEFE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7BCAC588" w14:textId="77777777" w:rsidR="00CD6006" w:rsidRPr="00CD6006" w:rsidRDefault="00CD6006" w:rsidP="00CD6006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CD600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Here are many reasons why you will want to bring your talent to our team:</w:t>
      </w:r>
    </w:p>
    <w:p w14:paraId="4BE8757D" w14:textId="77777777" w:rsidR="00CD6006" w:rsidRPr="00CD6006" w:rsidRDefault="00CD6006" w:rsidP="00CD6006">
      <w:pPr>
        <w:numPr>
          <w:ilvl w:val="0"/>
          <w:numId w:val="4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CD600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You will experience opportunities to use many of your skills and expand your knowledge</w:t>
      </w:r>
    </w:p>
    <w:p w14:paraId="2002F978" w14:textId="4DE2A2C5" w:rsidR="00CD6006" w:rsidRPr="00CD6006" w:rsidRDefault="00CD6006" w:rsidP="00CD6006">
      <w:pPr>
        <w:numPr>
          <w:ilvl w:val="0"/>
          <w:numId w:val="4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CD600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Work schedule </w:t>
      </w:r>
      <w:r w:rsidR="003A7E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–</w:t>
      </w:r>
      <w:r w:rsidRPr="00CD600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r w:rsidR="003A7E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one day a week with flexibility </w:t>
      </w:r>
      <w:r w:rsidRPr="00CD600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(8am - 4pm)</w:t>
      </w:r>
    </w:p>
    <w:p w14:paraId="22C90521" w14:textId="6400815E" w:rsidR="00CD6006" w:rsidRPr="002C0CCB" w:rsidRDefault="00245F2E" w:rsidP="00CD6006">
      <w:pPr>
        <w:numPr>
          <w:ilvl w:val="0"/>
          <w:numId w:val="4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P</w:t>
      </w:r>
      <w:r w:rsidR="00CD6006" w:rsidRPr="00CD600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aid orientation </w:t>
      </w:r>
    </w:p>
    <w:p w14:paraId="7BA0F059" w14:textId="15F858F0" w:rsidR="002C0CCB" w:rsidRPr="002C0CCB" w:rsidRDefault="002C0CCB" w:rsidP="00CD6006">
      <w:pPr>
        <w:numPr>
          <w:ilvl w:val="0"/>
          <w:numId w:val="4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Profound positive impacts on patient’s lives</w:t>
      </w:r>
    </w:p>
    <w:p w14:paraId="62C9F940" w14:textId="77777777" w:rsidR="002C0CCB" w:rsidRPr="00CD6006" w:rsidRDefault="002C0CCB" w:rsidP="002C0CCB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43C0DB9C" w14:textId="77777777" w:rsidR="00CD6006" w:rsidRPr="00CD6006" w:rsidRDefault="00CD6006" w:rsidP="00CD6006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CD600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About Us:</w:t>
      </w:r>
    </w:p>
    <w:p w14:paraId="3CF10231" w14:textId="51A2DD00" w:rsidR="002C0CCB" w:rsidRPr="002C0CCB" w:rsidRDefault="00E20F51" w:rsidP="00CD6006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The Urology Resource Centre was founded by Dr. Bill Love and Mrs. Jane Love in 1998.  Since its inception, the centre has employed a nurse specialist in urology and has provided free services to thousands of men and women seeking general urology advice or counselling for specific urology related problems.  </w:t>
      </w:r>
      <w:r w:rsidR="00245F2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The Urology Resource Centre is located within Burlington Urology.  </w:t>
      </w:r>
      <w:r w:rsidR="002C0C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 xml:space="preserve">See </w:t>
      </w:r>
      <w:hyperlink r:id="rId5" w:history="1">
        <w:r w:rsidR="002C0CCB" w:rsidRPr="00ED34D4">
          <w:rPr>
            <w:rStyle w:val="Hyperlink"/>
            <w:rFonts w:ascii="Arial" w:eastAsia="Times New Roman" w:hAnsi="Arial" w:cs="Arial"/>
            <w:sz w:val="24"/>
            <w:szCs w:val="24"/>
            <w:shd w:val="clear" w:color="auto" w:fill="FFFFFF"/>
            <w:lang w:eastAsia="en-CA"/>
          </w:rPr>
          <w:t>www.burlingtonurology.ca/URC</w:t>
        </w:r>
      </w:hyperlink>
    </w:p>
    <w:p w14:paraId="7FD8E6C0" w14:textId="7005254F" w:rsidR="00CD6006" w:rsidRPr="002C0CCB" w:rsidRDefault="00CD6006" w:rsidP="00CD6006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</w:pPr>
      <w:r w:rsidRPr="002C0CC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lastRenderedPageBreak/>
        <w:t xml:space="preserve">Please apply </w:t>
      </w:r>
      <w:r w:rsidR="002C0CCB" w:rsidRPr="002C0CC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by sending an email with</w:t>
      </w:r>
      <w:r w:rsidR="00BF52C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 xml:space="preserve"> a cover letter and </w:t>
      </w:r>
      <w:r w:rsidR="002C0CCB" w:rsidRPr="002C0CC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r w:rsidR="00BF52C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r</w:t>
      </w:r>
      <w:r w:rsidR="002C0CCB" w:rsidRPr="002C0CC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>esume</w:t>
      </w:r>
      <w:r w:rsidR="00E04C0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 xml:space="preserve"> by September 10, 2023</w:t>
      </w:r>
      <w:r w:rsidR="002C0CCB" w:rsidRPr="002C0CCB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en-CA"/>
        </w:rPr>
        <w:t xml:space="preserve"> to:</w:t>
      </w:r>
    </w:p>
    <w:p w14:paraId="61E7DEFB" w14:textId="418D185D" w:rsidR="00CD6006" w:rsidRPr="002C0CCB" w:rsidRDefault="00494437" w:rsidP="002C0CCB">
      <w:pPr>
        <w:shd w:val="clear" w:color="auto" w:fill="FEFEFE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b</w:t>
      </w:r>
      <w:r w:rsidR="002C0C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urlington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u</w:t>
      </w:r>
      <w:r w:rsidR="002C0C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CA"/>
        </w:rPr>
        <w:t>rology@gmail.com</w:t>
      </w:r>
    </w:p>
    <w:sectPr w:rsidR="00CD6006" w:rsidRPr="002C0C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2C42"/>
    <w:multiLevelType w:val="multilevel"/>
    <w:tmpl w:val="305EF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AB58C9"/>
    <w:multiLevelType w:val="multilevel"/>
    <w:tmpl w:val="B50AE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7F229E"/>
    <w:multiLevelType w:val="multilevel"/>
    <w:tmpl w:val="9A3C8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3E5795D"/>
    <w:multiLevelType w:val="multilevel"/>
    <w:tmpl w:val="74D8E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1295339"/>
    <w:multiLevelType w:val="multilevel"/>
    <w:tmpl w:val="EB84B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EA3CD4"/>
    <w:multiLevelType w:val="multilevel"/>
    <w:tmpl w:val="902A0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8C57171"/>
    <w:multiLevelType w:val="hybridMultilevel"/>
    <w:tmpl w:val="AEFEE8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1F7CDA"/>
    <w:multiLevelType w:val="hybridMultilevel"/>
    <w:tmpl w:val="F3C67E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4C3F60"/>
    <w:multiLevelType w:val="multilevel"/>
    <w:tmpl w:val="17BE4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85287489">
    <w:abstractNumId w:val="1"/>
  </w:num>
  <w:num w:numId="2" w16cid:durableId="778109889">
    <w:abstractNumId w:val="2"/>
  </w:num>
  <w:num w:numId="3" w16cid:durableId="1773283072">
    <w:abstractNumId w:val="8"/>
  </w:num>
  <w:num w:numId="4" w16cid:durableId="879123832">
    <w:abstractNumId w:val="3"/>
  </w:num>
  <w:num w:numId="5" w16cid:durableId="439420692">
    <w:abstractNumId w:val="4"/>
  </w:num>
  <w:num w:numId="6" w16cid:durableId="1533834891">
    <w:abstractNumId w:val="0"/>
  </w:num>
  <w:num w:numId="7" w16cid:durableId="454298804">
    <w:abstractNumId w:val="5"/>
  </w:num>
  <w:num w:numId="8" w16cid:durableId="925112351">
    <w:abstractNumId w:val="7"/>
  </w:num>
  <w:num w:numId="9" w16cid:durableId="4435027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006"/>
    <w:rsid w:val="000319AA"/>
    <w:rsid w:val="001D5C3C"/>
    <w:rsid w:val="001F50FC"/>
    <w:rsid w:val="0020077C"/>
    <w:rsid w:val="00245F2E"/>
    <w:rsid w:val="002C0CCB"/>
    <w:rsid w:val="002C35FE"/>
    <w:rsid w:val="00316242"/>
    <w:rsid w:val="00396A91"/>
    <w:rsid w:val="003A7EE0"/>
    <w:rsid w:val="00494437"/>
    <w:rsid w:val="004F6C78"/>
    <w:rsid w:val="00656567"/>
    <w:rsid w:val="006C6777"/>
    <w:rsid w:val="006D1D8A"/>
    <w:rsid w:val="007629E5"/>
    <w:rsid w:val="00773469"/>
    <w:rsid w:val="007B6CF5"/>
    <w:rsid w:val="00803EB0"/>
    <w:rsid w:val="00834989"/>
    <w:rsid w:val="008B1959"/>
    <w:rsid w:val="009C7FB2"/>
    <w:rsid w:val="00AF44BB"/>
    <w:rsid w:val="00AF5852"/>
    <w:rsid w:val="00B04DD1"/>
    <w:rsid w:val="00B201D2"/>
    <w:rsid w:val="00BA5361"/>
    <w:rsid w:val="00BF52C0"/>
    <w:rsid w:val="00C47B2F"/>
    <w:rsid w:val="00CD6006"/>
    <w:rsid w:val="00E04C0D"/>
    <w:rsid w:val="00E20F51"/>
    <w:rsid w:val="00F31E5E"/>
    <w:rsid w:val="00F5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E6C73"/>
  <w15:chartTrackingRefBased/>
  <w15:docId w15:val="{7828A710-762A-410F-8A36-364716B9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45F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6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CD6006"/>
    <w:rPr>
      <w:b/>
      <w:bCs/>
    </w:rPr>
  </w:style>
  <w:style w:type="character" w:styleId="Hyperlink">
    <w:name w:val="Hyperlink"/>
    <w:basedOn w:val="DefaultParagraphFont"/>
    <w:uiPriority w:val="99"/>
    <w:unhideWhenUsed/>
    <w:rsid w:val="00CD600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45F2E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ListParagraph">
    <w:name w:val="List Paragraph"/>
    <w:basedOn w:val="Normal"/>
    <w:uiPriority w:val="34"/>
    <w:qFormat/>
    <w:rsid w:val="00245F2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C0CC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504C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52C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2C0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944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9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rlingtonurology.ca/UR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Robbs</dc:creator>
  <cp:keywords/>
  <dc:description/>
  <cp:lastModifiedBy>Zachary Abraham</cp:lastModifiedBy>
  <cp:revision>2</cp:revision>
  <cp:lastPrinted>2023-07-19T14:17:00Z</cp:lastPrinted>
  <dcterms:created xsi:type="dcterms:W3CDTF">2023-09-01T20:34:00Z</dcterms:created>
  <dcterms:modified xsi:type="dcterms:W3CDTF">2023-09-01T20:34:00Z</dcterms:modified>
</cp:coreProperties>
</file>